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24" w:rsidRPr="00C04C19" w:rsidRDefault="004C0624" w:rsidP="004C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ЗАКЛЮЧЕНИЕ № 28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4C0624" w:rsidRPr="00C04C19" w:rsidRDefault="004C0624" w:rsidP="004C0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15 апреля 2019 года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 (далее – Контрольный орган):</w:t>
      </w: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1.</w:t>
      </w:r>
      <w:r w:rsidRPr="00C04C19">
        <w:rPr>
          <w:rFonts w:ascii="Times New Roman" w:hAnsi="Times New Roman"/>
          <w:sz w:val="28"/>
          <w:szCs w:val="28"/>
        </w:rPr>
        <w:t xml:space="preserve"> Письмо администрации городского округа Красноуральск от 08.04.2019 № 1933 – на 1 листе (далее – администрация).</w:t>
      </w: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2.</w:t>
      </w:r>
      <w:r w:rsidRPr="00C04C19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</w:t>
      </w:r>
      <w:r w:rsidRPr="00C04C19">
        <w:rPr>
          <w:rFonts w:ascii="Times New Roman" w:hAnsi="Times New Roman"/>
          <w:b/>
          <w:sz w:val="28"/>
          <w:szCs w:val="28"/>
        </w:rPr>
        <w:t xml:space="preserve"> </w:t>
      </w:r>
      <w:r w:rsidRPr="00C04C19">
        <w:rPr>
          <w:rFonts w:ascii="Times New Roman" w:hAnsi="Times New Roman"/>
          <w:sz w:val="28"/>
          <w:szCs w:val="28"/>
        </w:rPr>
        <w:t>на 2019 – 2024 годы» (далее – Проект) – на 9 листах.</w:t>
      </w: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3.</w:t>
      </w:r>
      <w:r w:rsidRPr="00C04C19">
        <w:rPr>
          <w:rFonts w:ascii="Times New Roman" w:hAnsi="Times New Roman"/>
          <w:sz w:val="28"/>
          <w:szCs w:val="28"/>
        </w:rPr>
        <w:t xml:space="preserve"> Пояснительная записка – на 2 листах.</w:t>
      </w: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4.</w:t>
      </w:r>
      <w:r w:rsidRPr="00C04C19">
        <w:rPr>
          <w:rFonts w:ascii="Times New Roman" w:hAnsi="Times New Roman"/>
          <w:sz w:val="28"/>
          <w:szCs w:val="28"/>
        </w:rPr>
        <w:t xml:space="preserve"> Справочный материал – на 14 листах.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C04C19">
        <w:rPr>
          <w:rFonts w:ascii="Times New Roman" w:hAnsi="Times New Roman"/>
          <w:sz w:val="28"/>
          <w:szCs w:val="28"/>
        </w:rPr>
        <w:t xml:space="preserve"> 09 апреля 2019 года.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C04C19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C04C19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C04C19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C04C19">
        <w:rPr>
          <w:rFonts w:ascii="Times New Roman" w:hAnsi="Times New Roman"/>
          <w:sz w:val="28"/>
          <w:szCs w:val="28"/>
        </w:rPr>
        <w:t>.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C04C19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пункта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Cs/>
          <w:sz w:val="28"/>
          <w:szCs w:val="28"/>
        </w:rPr>
        <w:t xml:space="preserve"> </w:t>
      </w:r>
      <w:r w:rsidRPr="00C04C19">
        <w:rPr>
          <w:rFonts w:ascii="Times New Roman" w:hAnsi="Times New Roman"/>
          <w:bCs/>
          <w:sz w:val="28"/>
          <w:szCs w:val="28"/>
        </w:rPr>
        <w:tab/>
      </w:r>
      <w:r w:rsidRPr="00C04C19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C04C19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0624" w:rsidRPr="00C04C19" w:rsidRDefault="004C0624" w:rsidP="004C062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от 09.11.2018 № 1381 (в редакции от 04.02.2019 № 120, далее – Программа).</w:t>
      </w:r>
    </w:p>
    <w:p w:rsidR="004C0624" w:rsidRPr="00C04C19" w:rsidRDefault="004C0624" w:rsidP="004C062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2.</w:t>
      </w:r>
      <w:r w:rsidRPr="00C04C19">
        <w:rPr>
          <w:rFonts w:ascii="Times New Roman" w:hAnsi="Times New Roman"/>
          <w:sz w:val="28"/>
          <w:szCs w:val="28"/>
        </w:rPr>
        <w:t xml:space="preserve"> </w:t>
      </w:r>
      <w:r w:rsidRPr="00C04C19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28.03.2019 № 167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</w:t>
      </w:r>
      <w:r w:rsidRPr="00C04C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4C19">
        <w:rPr>
          <w:rFonts w:ascii="Times New Roman" w:hAnsi="Times New Roman"/>
          <w:bCs/>
          <w:sz w:val="28"/>
          <w:szCs w:val="28"/>
        </w:rPr>
        <w:t>(далее – Решение о бюджете).</w:t>
      </w: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3.</w:t>
      </w:r>
      <w:r w:rsidRPr="00C04C19">
        <w:rPr>
          <w:rFonts w:ascii="Times New Roman" w:hAnsi="Times New Roman"/>
          <w:sz w:val="28"/>
          <w:szCs w:val="28"/>
        </w:rPr>
        <w:t xml:space="preserve"> Проектом предлагается уменьшить финансирование Программы в 2019 году на 2 919 571,61 рублей за счет средств местного бюджета.</w:t>
      </w: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В результате вносимых изменений общий объем финансирования Программы составит 166 330 682,91 рублей в том числе:</w:t>
      </w: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средства местного бюджета – 166 330 682,91 рублей.</w:t>
      </w: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2019 год -  44 679 744,51 рублей (уменьшение на 2 919 571,61 рублей);</w:t>
      </w: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2020 год – 24 798 607,68 рублей;</w:t>
      </w: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2021 год – 24 798 607,68 рублей;</w:t>
      </w: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2022 год – 24 017 907,68 рублей;</w:t>
      </w: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2023 год – 24 017 907,68 рублей;</w:t>
      </w:r>
    </w:p>
    <w:p w:rsidR="004C0624" w:rsidRPr="00C04C19" w:rsidRDefault="004C0624" w:rsidP="004C0624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2024 год – 24 017 907,68 рублей.</w:t>
      </w:r>
      <w:r w:rsidRPr="00C04C19">
        <w:rPr>
          <w:rFonts w:ascii="Times New Roman" w:hAnsi="Times New Roman"/>
          <w:sz w:val="28"/>
          <w:szCs w:val="28"/>
        </w:rPr>
        <w:tab/>
      </w: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C0624" w:rsidRPr="00C04C19" w:rsidRDefault="004C0624" w:rsidP="004C0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C04C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04C19">
        <w:rPr>
          <w:rFonts w:ascii="Times New Roman" w:hAnsi="Times New Roman"/>
          <w:sz w:val="28"/>
          <w:szCs w:val="28"/>
        </w:rPr>
        <w:t xml:space="preserve">В Приложение </w:t>
      </w:r>
      <w:r w:rsidRPr="00C04C19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C04C19">
        <w:rPr>
          <w:rFonts w:ascii="Times New Roman" w:hAnsi="Times New Roman"/>
          <w:sz w:val="28"/>
          <w:szCs w:val="28"/>
        </w:rPr>
        <w:t xml:space="preserve"> в 2019 году вносятся следующие изменения:</w:t>
      </w:r>
    </w:p>
    <w:p w:rsidR="004C0624" w:rsidRPr="00C04C19" w:rsidRDefault="004C0624" w:rsidP="004C06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04C19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C04C19">
        <w:rPr>
          <w:rFonts w:ascii="Times New Roman" w:hAnsi="Times New Roman"/>
          <w:b/>
          <w:sz w:val="28"/>
          <w:szCs w:val="28"/>
          <w:lang w:eastAsia="en-US" w:bidi="en-US"/>
        </w:rPr>
        <w:t>1.1.</w:t>
      </w:r>
      <w:r w:rsidRPr="00C04C19">
        <w:rPr>
          <w:rFonts w:ascii="Times New Roman" w:hAnsi="Times New Roman"/>
          <w:sz w:val="28"/>
          <w:szCs w:val="28"/>
          <w:lang w:eastAsia="en-US" w:bidi="en-US"/>
        </w:rPr>
        <w:t xml:space="preserve"> «Ремонт автомобильных дорог общего пользования местного значения и искусственных сооружений на них в границах городского округа» - объем финансирования за счет средств местного бюджета составил 22 184 022,2 рублей. </w:t>
      </w:r>
      <w:proofErr w:type="gramStart"/>
      <w:r w:rsidRPr="00C04C19">
        <w:rPr>
          <w:rFonts w:ascii="Times New Roman" w:hAnsi="Times New Roman"/>
          <w:sz w:val="28"/>
          <w:szCs w:val="28"/>
          <w:lang w:eastAsia="en-US" w:bidi="en-US"/>
        </w:rPr>
        <w:t>Исключены  расходы</w:t>
      </w:r>
      <w:proofErr w:type="gramEnd"/>
      <w:r w:rsidRPr="00C04C19">
        <w:rPr>
          <w:rFonts w:ascii="Times New Roman" w:hAnsi="Times New Roman"/>
          <w:sz w:val="28"/>
          <w:szCs w:val="28"/>
          <w:lang w:eastAsia="en-US" w:bidi="en-US"/>
        </w:rPr>
        <w:t xml:space="preserve"> бюджета на </w:t>
      </w:r>
      <w:proofErr w:type="spellStart"/>
      <w:r w:rsidRPr="00C04C19">
        <w:rPr>
          <w:rFonts w:ascii="Times New Roman" w:hAnsi="Times New Roman"/>
          <w:sz w:val="28"/>
          <w:szCs w:val="28"/>
          <w:lang w:eastAsia="en-US" w:bidi="en-US"/>
        </w:rPr>
        <w:t>грейдирование</w:t>
      </w:r>
      <w:proofErr w:type="spellEnd"/>
      <w:r w:rsidRPr="00C04C19">
        <w:rPr>
          <w:rFonts w:ascii="Times New Roman" w:hAnsi="Times New Roman"/>
          <w:sz w:val="28"/>
          <w:szCs w:val="28"/>
          <w:lang w:eastAsia="en-US" w:bidi="en-US"/>
        </w:rPr>
        <w:t xml:space="preserve"> автомобильных дорог в сумме 3 065 251,92 рублей.</w:t>
      </w:r>
    </w:p>
    <w:p w:rsidR="004C0624" w:rsidRPr="00C04C19" w:rsidRDefault="004C0624" w:rsidP="004C0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5.</w:t>
      </w:r>
      <w:r w:rsidRPr="00C04C19">
        <w:rPr>
          <w:rFonts w:ascii="Times New Roman" w:hAnsi="Times New Roman"/>
          <w:sz w:val="28"/>
          <w:szCs w:val="28"/>
        </w:rPr>
        <w:t xml:space="preserve"> В приложении </w:t>
      </w:r>
      <w:r w:rsidRPr="00C04C19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 w:rsidRPr="00C04C19">
        <w:rPr>
          <w:rFonts w:ascii="Times New Roman" w:hAnsi="Times New Roman"/>
          <w:sz w:val="28"/>
          <w:szCs w:val="28"/>
        </w:rPr>
        <w:t xml:space="preserve"> добавлен в 2019 году:</w:t>
      </w:r>
    </w:p>
    <w:p w:rsidR="004C0624" w:rsidRPr="00C04C19" w:rsidRDefault="004C0624" w:rsidP="004C062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Объект 1. «Комплексная малоэтажная жилая застройка «Молодежный» в г. Красноуральске. Автомобильные дороги» - объем финансирования за счет средств местного бюджета составляет 145 680,31 рублей на оплату услуг по строительному контролю в соответствии с муниципальным контрактом № 0362300324016000039-0249561-01 от 01.08.2016 (далее – МК). Частичная оплата по МК произведена 26.12.2016 в сумме 86 296,05 рублей (</w:t>
      </w:r>
      <w:proofErr w:type="spellStart"/>
      <w:r w:rsidRPr="00C04C19">
        <w:rPr>
          <w:rFonts w:ascii="Times New Roman" w:hAnsi="Times New Roman"/>
          <w:sz w:val="28"/>
          <w:szCs w:val="28"/>
        </w:rPr>
        <w:t>пп</w:t>
      </w:r>
      <w:proofErr w:type="spellEnd"/>
      <w:r w:rsidRPr="00C04C19">
        <w:rPr>
          <w:rFonts w:ascii="Times New Roman" w:hAnsi="Times New Roman"/>
          <w:sz w:val="28"/>
          <w:szCs w:val="28"/>
        </w:rPr>
        <w:t xml:space="preserve"> № 2430 от 26.12.2016). </w:t>
      </w:r>
      <w:proofErr w:type="gramStart"/>
      <w:r w:rsidRPr="00C04C19">
        <w:rPr>
          <w:rFonts w:ascii="Times New Roman" w:hAnsi="Times New Roman"/>
          <w:sz w:val="28"/>
          <w:szCs w:val="28"/>
        </w:rPr>
        <w:t>Представлен  акт</w:t>
      </w:r>
      <w:proofErr w:type="gramEnd"/>
      <w:r w:rsidRPr="00C04C19">
        <w:rPr>
          <w:rFonts w:ascii="Times New Roman" w:hAnsi="Times New Roman"/>
          <w:sz w:val="28"/>
          <w:szCs w:val="28"/>
        </w:rPr>
        <w:t xml:space="preserve"> выполненных работ от 28.02.2019, счет №18 от 28.02.2018 на сумму 145 680,31 рублей.  Ответственным исполнителем Программы на 2019 год не </w:t>
      </w:r>
      <w:r w:rsidRPr="00C04C19">
        <w:rPr>
          <w:rFonts w:ascii="Times New Roman" w:hAnsi="Times New Roman"/>
          <w:sz w:val="28"/>
          <w:szCs w:val="28"/>
        </w:rPr>
        <w:lastRenderedPageBreak/>
        <w:t xml:space="preserve">запланирован остаток задолженности по МК в размере 145 680,31 рублей, </w:t>
      </w:r>
      <w:r w:rsidRPr="00C04C19">
        <w:rPr>
          <w:rFonts w:ascii="Times New Roman" w:hAnsi="Times New Roman"/>
          <w:i/>
          <w:sz w:val="28"/>
          <w:szCs w:val="28"/>
        </w:rPr>
        <w:t>что свидетельствует о некачественном планировании мероприятий программы.</w:t>
      </w:r>
      <w:r w:rsidRPr="00C04C19">
        <w:rPr>
          <w:rFonts w:ascii="Times New Roman" w:hAnsi="Times New Roman"/>
          <w:sz w:val="28"/>
          <w:szCs w:val="28"/>
        </w:rPr>
        <w:t xml:space="preserve"> </w:t>
      </w: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4C0624" w:rsidRPr="00C04C19" w:rsidRDefault="004C0624" w:rsidP="004C0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 xml:space="preserve">5. </w:t>
      </w:r>
      <w:r w:rsidRPr="00C04C19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C04C19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C04C19">
        <w:rPr>
          <w:rFonts w:ascii="Times New Roman" w:hAnsi="Times New Roman"/>
          <w:sz w:val="28"/>
          <w:szCs w:val="28"/>
        </w:rPr>
        <w:t xml:space="preserve"> в 2019 году внесены изменения:</w:t>
      </w:r>
    </w:p>
    <w:p w:rsidR="004C0624" w:rsidRPr="00C04C19" w:rsidRDefault="004C0624" w:rsidP="004C06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Целевой показатель</w:t>
      </w:r>
      <w:r w:rsidRPr="00C04C19">
        <w:rPr>
          <w:rFonts w:ascii="Times New Roman" w:hAnsi="Times New Roman"/>
          <w:sz w:val="28"/>
          <w:szCs w:val="28"/>
        </w:rPr>
        <w:t xml:space="preserve"> </w:t>
      </w:r>
      <w:r w:rsidRPr="00C04C19">
        <w:rPr>
          <w:rFonts w:ascii="Times New Roman" w:hAnsi="Times New Roman"/>
          <w:b/>
          <w:sz w:val="28"/>
          <w:szCs w:val="28"/>
        </w:rPr>
        <w:t>1.1.1.</w:t>
      </w:r>
      <w:r w:rsidRPr="00C04C19">
        <w:rPr>
          <w:rFonts w:ascii="Times New Roman" w:hAnsi="Times New Roman"/>
          <w:sz w:val="28"/>
          <w:szCs w:val="28"/>
        </w:rPr>
        <w:t xml:space="preserve"> «Общая площадь автомобильных дорог общего пользования местного значения, на которых выполнен ремонт» - уменьшен на 38 082,0 </w:t>
      </w:r>
      <w:proofErr w:type="spellStart"/>
      <w:r w:rsidRPr="00C04C19">
        <w:rPr>
          <w:rFonts w:ascii="Times New Roman" w:hAnsi="Times New Roman"/>
          <w:sz w:val="28"/>
          <w:szCs w:val="28"/>
        </w:rPr>
        <w:t>кв.м</w:t>
      </w:r>
      <w:proofErr w:type="spellEnd"/>
      <w:r w:rsidRPr="00C04C19">
        <w:rPr>
          <w:rFonts w:ascii="Times New Roman" w:hAnsi="Times New Roman"/>
          <w:sz w:val="28"/>
          <w:szCs w:val="28"/>
        </w:rPr>
        <w:t xml:space="preserve">. и составил 35 329,741 </w:t>
      </w:r>
      <w:proofErr w:type="spellStart"/>
      <w:r w:rsidRPr="00C04C19">
        <w:rPr>
          <w:rFonts w:ascii="Times New Roman" w:hAnsi="Times New Roman"/>
          <w:sz w:val="28"/>
          <w:szCs w:val="28"/>
        </w:rPr>
        <w:t>кв.м</w:t>
      </w:r>
      <w:proofErr w:type="spellEnd"/>
      <w:r w:rsidRPr="00C04C19">
        <w:rPr>
          <w:rFonts w:ascii="Times New Roman" w:hAnsi="Times New Roman"/>
          <w:sz w:val="28"/>
          <w:szCs w:val="28"/>
        </w:rPr>
        <w:t>.</w:t>
      </w:r>
    </w:p>
    <w:p w:rsidR="004C0624" w:rsidRPr="00C04C19" w:rsidRDefault="004C0624" w:rsidP="004C062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en-US" w:bidi="en-US"/>
        </w:rPr>
      </w:pPr>
      <w:r w:rsidRPr="00C04C19">
        <w:rPr>
          <w:rFonts w:ascii="Times New Roman" w:hAnsi="Times New Roman"/>
          <w:b/>
          <w:iCs/>
          <w:sz w:val="28"/>
          <w:szCs w:val="28"/>
          <w:lang w:eastAsia="en-US" w:bidi="en-US"/>
        </w:rPr>
        <w:t xml:space="preserve">6. </w:t>
      </w:r>
      <w:r w:rsidRPr="00C04C19">
        <w:rPr>
          <w:rFonts w:ascii="Times New Roman" w:hAnsi="Times New Roman"/>
          <w:iCs/>
          <w:sz w:val="28"/>
          <w:szCs w:val="28"/>
          <w:lang w:eastAsia="en-US" w:bidi="en-US"/>
        </w:rPr>
        <w:t>Расхождений между объемом финансирования Программы в части средств бюджета отраженным в Проекте и объемом бюджетных ассигнований, утвержденным Решением о бюджете не установлено.</w:t>
      </w: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04C19">
        <w:rPr>
          <w:rFonts w:ascii="Times New Roman" w:hAnsi="Times New Roman"/>
          <w:b/>
          <w:sz w:val="28"/>
          <w:szCs w:val="28"/>
          <w:lang w:eastAsia="en-US" w:bidi="en-US"/>
        </w:rPr>
        <w:t>7.</w:t>
      </w:r>
      <w:r w:rsidRPr="00C04C19">
        <w:rPr>
          <w:rFonts w:ascii="Times New Roman" w:hAnsi="Times New Roman"/>
          <w:sz w:val="28"/>
          <w:szCs w:val="28"/>
          <w:lang w:eastAsia="en-US" w:bidi="en-US"/>
        </w:rPr>
        <w:t xml:space="preserve"> С целью отражения вносимых изменений, учитывая заключение Контрольного органа от 11.02.2019 № 20, Проектом предлагается изложить в новой редакции:</w:t>
      </w: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</w:t>
      </w:r>
      <w:r w:rsidRPr="00C04C19">
        <w:rPr>
          <w:rFonts w:ascii="Times New Roman" w:hAnsi="Times New Roman"/>
          <w:iCs/>
          <w:sz w:val="28"/>
          <w:szCs w:val="28"/>
        </w:rPr>
        <w:t>;</w:t>
      </w: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- приложение «Перечень объектов капитального строительства (реконструкции) для бюджетных инвестиций».</w:t>
      </w:r>
    </w:p>
    <w:p w:rsidR="004C0624" w:rsidRPr="00C04C19" w:rsidRDefault="004C0624" w:rsidP="004C062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4C19">
        <w:rPr>
          <w:rFonts w:ascii="Times New Roman" w:hAnsi="Times New Roman"/>
          <w:b/>
          <w:sz w:val="28"/>
          <w:szCs w:val="28"/>
        </w:rPr>
        <w:t>Вывод:</w:t>
      </w:r>
    </w:p>
    <w:p w:rsidR="004C0624" w:rsidRPr="00C04C19" w:rsidRDefault="004C0624" w:rsidP="004C062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1. Принять Проект за основу при утверждении.</w:t>
      </w:r>
    </w:p>
    <w:p w:rsidR="004C0624" w:rsidRPr="00C04C19" w:rsidRDefault="004C0624" w:rsidP="004C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2. Ответственному исполнителю учесть замечания Контрольного органа городского округа Красноуральск, изложенные в заключении, в части планируемых бюджетных средств на исполнение действующих расходных обязательств.</w:t>
      </w: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3. Информацию о решении, принятом по результатам настоящей экспертизы, направить в адрес Контрольного органа в срок до 28.04.2019.</w:t>
      </w:r>
    </w:p>
    <w:p w:rsidR="004C0624" w:rsidRPr="00C04C19" w:rsidRDefault="004C0624" w:rsidP="004C06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4C0624" w:rsidRPr="00C04C19" w:rsidRDefault="004C0624" w:rsidP="004C062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Исполнитель:</w:t>
      </w:r>
    </w:p>
    <w:p w:rsidR="004C0624" w:rsidRPr="00C04C19" w:rsidRDefault="004C0624" w:rsidP="004C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19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4C062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44"/>
    <w:rsid w:val="004C0624"/>
    <w:rsid w:val="00A95CB7"/>
    <w:rsid w:val="00AD3444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6C11-EB77-49E4-B45D-93D4A381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2019-06-18T06:15:00Z</dcterms:created>
  <dcterms:modified xsi:type="dcterms:W3CDTF">2019-06-18T06:15:00Z</dcterms:modified>
</cp:coreProperties>
</file>